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C725" w14:textId="4F4E7B77" w:rsidR="006518AF" w:rsidRDefault="00720D75">
      <w:r>
        <w:rPr>
          <w:noProof/>
        </w:rPr>
        <w:drawing>
          <wp:inline distT="0" distB="0" distL="0" distR="0" wp14:anchorId="5D995A5A" wp14:editId="528B9135">
            <wp:extent cx="5943600" cy="206629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CBA1D" w14:textId="3B2BC58B" w:rsidR="00720D75" w:rsidRDefault="00720D75" w:rsidP="00720D7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18, 2022</w:t>
      </w:r>
    </w:p>
    <w:p w14:paraId="0FECAF06" w14:textId="77777777" w:rsidR="00720D75" w:rsidRDefault="00720D75" w:rsidP="00720D7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2 Math</w:t>
      </w:r>
    </w:p>
    <w:p w14:paraId="06032D69" w14:textId="77777777" w:rsidR="00720D75" w:rsidRDefault="00720D75" w:rsidP="00720D75">
      <w:pPr>
        <w:rPr>
          <w:rFonts w:ascii="Ink Free" w:hAnsi="Ink Free"/>
          <w:sz w:val="32"/>
          <w:szCs w:val="32"/>
        </w:rPr>
      </w:pPr>
    </w:p>
    <w:p w14:paraId="42F1B969" w14:textId="64C40333" w:rsidR="00720D75" w:rsidRDefault="00720D75" w:rsidP="00720D7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Tuesday everyone,</w:t>
      </w:r>
    </w:p>
    <w:p w14:paraId="4E62C7B0" w14:textId="08571BEF" w:rsidR="00720D75" w:rsidRDefault="00720D75" w:rsidP="00720D7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More snow means more outdoor fun!  I hope you can get outside to slide or make a snowman or whatever else you like to do!  Please check back here daily for activities and links and more directions on what to do with your learning packages!</w:t>
      </w:r>
    </w:p>
    <w:p w14:paraId="7F0C8283" w14:textId="1DF7DC9E" w:rsidR="00720D75" w:rsidRDefault="00720D75" w:rsidP="00720D75">
      <w:pPr>
        <w:rPr>
          <w:rFonts w:ascii="Ink Free" w:hAnsi="Ink Free"/>
          <w:sz w:val="32"/>
          <w:szCs w:val="32"/>
        </w:rPr>
      </w:pPr>
    </w:p>
    <w:p w14:paraId="48D76B25" w14:textId="169EFAB6" w:rsidR="00720D75" w:rsidRDefault="00720D75" w:rsidP="00720D75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Please play Dreambox for 20 minutes today.</w:t>
      </w:r>
    </w:p>
    <w:p w14:paraId="6C04DDF3" w14:textId="552B274D" w:rsidR="00720D75" w:rsidRDefault="00720D75" w:rsidP="00720D75">
      <w:pPr>
        <w:rPr>
          <w:rFonts w:ascii="Ink Free" w:hAnsi="Ink Free"/>
          <w:sz w:val="32"/>
          <w:szCs w:val="32"/>
        </w:rPr>
      </w:pPr>
    </w:p>
    <w:p w14:paraId="738F89F0" w14:textId="0F0DB012" w:rsidR="00720D75" w:rsidRDefault="00720D75" w:rsidP="00720D75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assignments or games from your home learning package.</w:t>
      </w:r>
      <w:r w:rsidR="00817122">
        <w:rPr>
          <w:rFonts w:ascii="Ink Free" w:hAnsi="Ink Free"/>
          <w:sz w:val="32"/>
          <w:szCs w:val="32"/>
        </w:rPr>
        <w:t xml:space="preserve">  You can always replay one of the games you have at home from this package or an earlier one.</w:t>
      </w:r>
    </w:p>
    <w:p w14:paraId="2592BD66" w14:textId="77777777" w:rsidR="00720D75" w:rsidRPr="00720D75" w:rsidRDefault="00720D75" w:rsidP="00720D75">
      <w:pPr>
        <w:pStyle w:val="ListParagraph"/>
        <w:rPr>
          <w:rFonts w:ascii="Ink Free" w:hAnsi="Ink Free"/>
          <w:sz w:val="32"/>
          <w:szCs w:val="32"/>
        </w:rPr>
      </w:pPr>
    </w:p>
    <w:p w14:paraId="1AE02FB4" w14:textId="051608BB" w:rsidR="00720D75" w:rsidRDefault="00157F17" w:rsidP="00720D75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the Which One Doesn’t Belong (snowman) activity</w:t>
      </w:r>
      <w:r w:rsidR="00506B89">
        <w:rPr>
          <w:rFonts w:ascii="Ink Free" w:hAnsi="Ink Free"/>
          <w:sz w:val="32"/>
          <w:szCs w:val="32"/>
        </w:rPr>
        <w:t xml:space="preserve"> below. </w:t>
      </w:r>
    </w:p>
    <w:p w14:paraId="7152D154" w14:textId="77777777" w:rsidR="00157F17" w:rsidRPr="00157F17" w:rsidRDefault="00157F17" w:rsidP="00157F17">
      <w:pPr>
        <w:pStyle w:val="ListParagraph"/>
        <w:rPr>
          <w:rFonts w:ascii="Ink Free" w:hAnsi="Ink Free"/>
          <w:sz w:val="32"/>
          <w:szCs w:val="32"/>
        </w:rPr>
      </w:pPr>
    </w:p>
    <w:p w14:paraId="6B3F2A9E" w14:textId="77777777" w:rsidR="00157F17" w:rsidRPr="00720D75" w:rsidRDefault="00157F17" w:rsidP="00157F17">
      <w:pPr>
        <w:pStyle w:val="ListParagraph"/>
        <w:rPr>
          <w:rFonts w:ascii="Ink Free" w:hAnsi="Ink Free"/>
          <w:sz w:val="32"/>
          <w:szCs w:val="32"/>
        </w:rPr>
      </w:pPr>
    </w:p>
    <w:p w14:paraId="10E35C93" w14:textId="3707C5E6" w:rsidR="00720D75" w:rsidRDefault="00157F17">
      <w:r w:rsidRPr="00157F17">
        <w:rPr>
          <w:noProof/>
        </w:rPr>
        <w:lastRenderedPageBreak/>
        <w:drawing>
          <wp:inline distT="0" distB="0" distL="0" distR="0" wp14:anchorId="0DB8360F" wp14:editId="6EFE90D9">
            <wp:extent cx="3277057" cy="3534268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35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FE624" w14:textId="6E6CC7E5" w:rsidR="00157F17" w:rsidRDefault="00157F17"/>
    <w:p w14:paraId="58D3A129" w14:textId="77777777" w:rsidR="00157F17" w:rsidRDefault="00157F17">
      <w:pPr>
        <w:rPr>
          <w:rFonts w:ascii="Ink Free" w:hAnsi="Ink Free"/>
          <w:color w:val="121212"/>
          <w:sz w:val="28"/>
          <w:szCs w:val="28"/>
        </w:rPr>
      </w:pPr>
      <w:r w:rsidRPr="00157F17">
        <w:rPr>
          <w:rFonts w:ascii="Ink Free" w:hAnsi="Ink Free"/>
          <w:color w:val="121212"/>
          <w:sz w:val="28"/>
          <w:szCs w:val="28"/>
          <w:u w:val="single"/>
        </w:rPr>
        <w:t>Think about these questions</w:t>
      </w:r>
      <w:r w:rsidRPr="00157F17">
        <w:rPr>
          <w:rFonts w:ascii="Ink Free" w:hAnsi="Ink Free"/>
          <w:color w:val="121212"/>
          <w:sz w:val="28"/>
          <w:szCs w:val="28"/>
        </w:rPr>
        <w:t>:</w:t>
      </w:r>
      <w:r w:rsidRPr="00157F17">
        <w:rPr>
          <w:rFonts w:ascii="Ink Free" w:hAnsi="Ink Free"/>
          <w:color w:val="121212"/>
          <w:sz w:val="28"/>
          <w:szCs w:val="28"/>
        </w:rPr>
        <w:br/>
        <w:t>What do you notice?</w:t>
      </w:r>
      <w:r w:rsidRPr="00157F17">
        <w:rPr>
          <w:rFonts w:ascii="Ink Free" w:hAnsi="Ink Free"/>
          <w:color w:val="121212"/>
          <w:sz w:val="28"/>
          <w:szCs w:val="28"/>
        </w:rPr>
        <w:br/>
        <w:t>What makes all the items alike?</w:t>
      </w:r>
      <w:r w:rsidRPr="00157F17">
        <w:rPr>
          <w:rFonts w:ascii="Ink Free" w:hAnsi="Ink Free"/>
          <w:color w:val="121212"/>
          <w:sz w:val="28"/>
          <w:szCs w:val="28"/>
        </w:rPr>
        <w:br/>
        <w:t>What makes them different?</w:t>
      </w:r>
    </w:p>
    <w:p w14:paraId="5E3D8DB5" w14:textId="6DC81F3D" w:rsidR="00157F17" w:rsidRPr="00157F17" w:rsidRDefault="00157F17">
      <w:pPr>
        <w:rPr>
          <w:rFonts w:ascii="Ink Free" w:hAnsi="Ink Free"/>
          <w:sz w:val="28"/>
          <w:szCs w:val="28"/>
        </w:rPr>
      </w:pPr>
      <w:r w:rsidRPr="00157F17">
        <w:rPr>
          <w:rFonts w:ascii="Ink Free" w:hAnsi="Ink Free"/>
          <w:color w:val="121212"/>
          <w:sz w:val="28"/>
          <w:szCs w:val="28"/>
          <w:u w:val="single"/>
        </w:rPr>
        <w:t>Record your thoughts for these questions</w:t>
      </w:r>
      <w:r>
        <w:rPr>
          <w:rFonts w:ascii="Ink Free" w:hAnsi="Ink Free"/>
          <w:color w:val="121212"/>
          <w:sz w:val="28"/>
          <w:szCs w:val="28"/>
        </w:rPr>
        <w:t>:</w:t>
      </w:r>
      <w:r w:rsidRPr="00157F17">
        <w:rPr>
          <w:rFonts w:ascii="Ink Free" w:hAnsi="Ink Free"/>
          <w:color w:val="121212"/>
          <w:sz w:val="28"/>
          <w:szCs w:val="28"/>
        </w:rPr>
        <w:br/>
        <w:t>Which one doesn’t belong?</w:t>
      </w:r>
      <w:r w:rsidRPr="00157F17">
        <w:rPr>
          <w:rFonts w:ascii="Ink Free" w:hAnsi="Ink Free"/>
          <w:color w:val="121212"/>
          <w:sz w:val="28"/>
          <w:szCs w:val="28"/>
        </w:rPr>
        <w:br/>
        <w:t>Can you share your reasoning to justify your answer?</w:t>
      </w:r>
    </w:p>
    <w:sectPr w:rsidR="00157F17" w:rsidRPr="0015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646D"/>
    <w:multiLevelType w:val="hybridMultilevel"/>
    <w:tmpl w:val="02C4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75"/>
    <w:rsid w:val="00157F17"/>
    <w:rsid w:val="00506B89"/>
    <w:rsid w:val="006518AF"/>
    <w:rsid w:val="00720D75"/>
    <w:rsid w:val="00817122"/>
    <w:rsid w:val="00E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932F"/>
  <w15:chartTrackingRefBased/>
  <w15:docId w15:val="{CDDFFFD5-B623-4935-9BA0-0F69397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2022-01-17T18:11:00Z</dcterms:created>
  <dcterms:modified xsi:type="dcterms:W3CDTF">2022-01-17T18:11:00Z</dcterms:modified>
</cp:coreProperties>
</file>